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58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1132"/>
        <w:gridCol w:w="128"/>
        <w:gridCol w:w="720"/>
        <w:gridCol w:w="2096"/>
        <w:gridCol w:w="439"/>
        <w:gridCol w:w="525"/>
        <w:gridCol w:w="1350"/>
        <w:gridCol w:w="1710"/>
        <w:gridCol w:w="850"/>
        <w:gridCol w:w="1395"/>
        <w:gridCol w:w="2429"/>
        <w:gridCol w:w="2449"/>
      </w:tblGrid>
      <w:tr w:rsidR="00621C2A" w:rsidRPr="00491993" w14:paraId="1DFB0B86" w14:textId="77777777" w:rsidTr="00C3000C">
        <w:trPr>
          <w:gridAfter w:val="2"/>
          <w:wAfter w:w="4878" w:type="dxa"/>
          <w:trHeight w:val="58"/>
        </w:trPr>
        <w:tc>
          <w:tcPr>
            <w:tcW w:w="5145" w:type="dxa"/>
            <w:gridSpan w:val="6"/>
            <w:vAlign w:val="center"/>
          </w:tcPr>
          <w:p w14:paraId="63C14C01" w14:textId="77777777" w:rsidR="00621C2A" w:rsidRPr="00C3000C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3000C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830" w:type="dxa"/>
            <w:gridSpan w:val="5"/>
            <w:vAlign w:val="center"/>
          </w:tcPr>
          <w:p w14:paraId="098DBF92" w14:textId="6D6A1534" w:rsidR="00621C2A" w:rsidRPr="00C3000C" w:rsidRDefault="000E3B18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C3000C">
              <w:rPr>
                <w:lang w:val="sr-Cyrl-RS"/>
              </w:rPr>
              <w:t>Александра З. Николајевић</w:t>
            </w:r>
          </w:p>
        </w:tc>
      </w:tr>
      <w:tr w:rsidR="00621C2A" w:rsidRPr="00491993" w14:paraId="1FD6D752" w14:textId="77777777" w:rsidTr="00C3000C">
        <w:trPr>
          <w:gridAfter w:val="2"/>
          <w:wAfter w:w="4878" w:type="dxa"/>
          <w:trHeight w:val="58"/>
        </w:trPr>
        <w:tc>
          <w:tcPr>
            <w:tcW w:w="5145" w:type="dxa"/>
            <w:gridSpan w:val="6"/>
            <w:vAlign w:val="center"/>
          </w:tcPr>
          <w:p w14:paraId="42F5D218" w14:textId="77777777" w:rsidR="00621C2A" w:rsidRPr="00C3000C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3000C">
              <w:rPr>
                <w:b/>
                <w:lang w:val="sr-Cyrl-CS"/>
              </w:rPr>
              <w:t>Звање</w:t>
            </w:r>
          </w:p>
        </w:tc>
        <w:tc>
          <w:tcPr>
            <w:tcW w:w="5830" w:type="dxa"/>
            <w:gridSpan w:val="5"/>
            <w:vAlign w:val="center"/>
          </w:tcPr>
          <w:p w14:paraId="6B89C852" w14:textId="6DD3E973" w:rsidR="00621C2A" w:rsidRPr="00C3000C" w:rsidRDefault="000E3B1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Доценткиња</w:t>
            </w:r>
          </w:p>
        </w:tc>
      </w:tr>
      <w:tr w:rsidR="00621C2A" w:rsidRPr="00491993" w14:paraId="16EF4745" w14:textId="77777777" w:rsidTr="00C3000C">
        <w:trPr>
          <w:gridAfter w:val="2"/>
          <w:wAfter w:w="4878" w:type="dxa"/>
          <w:trHeight w:val="127"/>
        </w:trPr>
        <w:tc>
          <w:tcPr>
            <w:tcW w:w="5145" w:type="dxa"/>
            <w:gridSpan w:val="6"/>
            <w:vAlign w:val="center"/>
          </w:tcPr>
          <w:p w14:paraId="100F1D10" w14:textId="77777777" w:rsidR="00621C2A" w:rsidRPr="00C3000C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3000C">
              <w:rPr>
                <w:b/>
                <w:lang w:val="sr-Cyrl-CS"/>
              </w:rPr>
              <w:t>Назив институције у којој наставник ради са пуним</w:t>
            </w:r>
            <w:r w:rsidRPr="00C3000C">
              <w:rPr>
                <w:b/>
              </w:rPr>
              <w:t xml:space="preserve"> или непуним </w:t>
            </w:r>
            <w:r w:rsidRPr="00C3000C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830" w:type="dxa"/>
            <w:gridSpan w:val="5"/>
            <w:vAlign w:val="center"/>
          </w:tcPr>
          <w:p w14:paraId="2EDAB219" w14:textId="7F3AE53B" w:rsidR="00621C2A" w:rsidRPr="00C3000C" w:rsidRDefault="000E3B1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Филозофски факултет</w:t>
            </w:r>
            <w:r w:rsidR="0071468A" w:rsidRPr="00C3000C">
              <w:rPr>
                <w:lang w:val="sr-Cyrl-CS"/>
              </w:rPr>
              <w:t xml:space="preserve">, Универзитет у Нишу, </w:t>
            </w:r>
            <w:r w:rsidR="00610DB4" w:rsidRPr="00C3000C">
              <w:rPr>
                <w:lang w:val="sr-Cyrl-RS"/>
              </w:rPr>
              <w:t xml:space="preserve">са пуним радним временом почев од </w:t>
            </w:r>
            <w:r w:rsidR="000651B2" w:rsidRPr="00C3000C">
              <w:rPr>
                <w:lang w:val="sr-Cyrl-RS"/>
              </w:rPr>
              <w:t>15.07.2014.</w:t>
            </w:r>
          </w:p>
        </w:tc>
      </w:tr>
      <w:tr w:rsidR="00621C2A" w:rsidRPr="00491993" w14:paraId="2CF0160C" w14:textId="77777777" w:rsidTr="00C3000C">
        <w:trPr>
          <w:gridAfter w:val="2"/>
          <w:wAfter w:w="4878" w:type="dxa"/>
          <w:trHeight w:val="58"/>
        </w:trPr>
        <w:tc>
          <w:tcPr>
            <w:tcW w:w="5145" w:type="dxa"/>
            <w:gridSpan w:val="6"/>
            <w:vAlign w:val="center"/>
          </w:tcPr>
          <w:p w14:paraId="748DE1E7" w14:textId="77777777" w:rsidR="00621C2A" w:rsidRPr="00C3000C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3000C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830" w:type="dxa"/>
            <w:gridSpan w:val="5"/>
            <w:vAlign w:val="center"/>
          </w:tcPr>
          <w:p w14:paraId="022051D5" w14:textId="626735B9" w:rsidR="00621C2A" w:rsidRPr="00C3000C" w:rsidRDefault="000E3B1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Социологија</w:t>
            </w:r>
          </w:p>
        </w:tc>
      </w:tr>
      <w:tr w:rsidR="00621C2A" w:rsidRPr="00491993" w14:paraId="0BDBE2F6" w14:textId="77777777" w:rsidTr="00C3000C">
        <w:trPr>
          <w:gridAfter w:val="2"/>
          <w:wAfter w:w="4878" w:type="dxa"/>
          <w:trHeight w:val="334"/>
        </w:trPr>
        <w:tc>
          <w:tcPr>
            <w:tcW w:w="10975" w:type="dxa"/>
            <w:gridSpan w:val="11"/>
            <w:vAlign w:val="center"/>
          </w:tcPr>
          <w:p w14:paraId="118A90A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Академска каријера</w:t>
            </w:r>
          </w:p>
        </w:tc>
      </w:tr>
      <w:tr w:rsidR="00621C2A" w:rsidRPr="00491993" w14:paraId="6A628513" w14:textId="77777777" w:rsidTr="00580EC0">
        <w:trPr>
          <w:gridAfter w:val="2"/>
          <w:wAfter w:w="4878" w:type="dxa"/>
          <w:trHeight w:val="58"/>
        </w:trPr>
        <w:tc>
          <w:tcPr>
            <w:tcW w:w="1762" w:type="dxa"/>
            <w:gridSpan w:val="2"/>
            <w:vAlign w:val="center"/>
          </w:tcPr>
          <w:p w14:paraId="0D9EA2C1" w14:textId="77777777" w:rsidR="00621C2A" w:rsidRPr="00610DB4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19D6801C" w14:textId="77777777" w:rsidR="00621C2A" w:rsidRPr="00C3000C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 xml:space="preserve">Година </w:t>
            </w:r>
          </w:p>
        </w:tc>
        <w:tc>
          <w:tcPr>
            <w:tcW w:w="3060" w:type="dxa"/>
            <w:gridSpan w:val="3"/>
            <w:vAlign w:val="center"/>
          </w:tcPr>
          <w:p w14:paraId="54FD7C46" w14:textId="77777777" w:rsidR="00621C2A" w:rsidRPr="00C3000C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 xml:space="preserve">Институција </w:t>
            </w:r>
          </w:p>
        </w:tc>
        <w:tc>
          <w:tcPr>
            <w:tcW w:w="3060" w:type="dxa"/>
            <w:gridSpan w:val="2"/>
            <w:vAlign w:val="center"/>
          </w:tcPr>
          <w:p w14:paraId="1B957BEC" w14:textId="5DE804B3" w:rsidR="00621C2A" w:rsidRPr="00C3000C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>Научна о</w:t>
            </w:r>
            <w:r w:rsidRPr="00C3000C">
              <w:rPr>
                <w:lang w:val="sr-Cyrl-CS"/>
              </w:rPr>
              <w:t xml:space="preserve">бласт </w:t>
            </w:r>
          </w:p>
        </w:tc>
        <w:tc>
          <w:tcPr>
            <w:tcW w:w="2245" w:type="dxa"/>
            <w:gridSpan w:val="2"/>
            <w:vAlign w:val="center"/>
          </w:tcPr>
          <w:p w14:paraId="50BFD530" w14:textId="26C200CF" w:rsidR="00621C2A" w:rsidRPr="00C3000C" w:rsidRDefault="00621C2A" w:rsidP="00621C2A">
            <w:pPr>
              <w:tabs>
                <w:tab w:val="left" w:pos="567"/>
              </w:tabs>
              <w:spacing w:before="20" w:after="20"/>
            </w:pPr>
            <w:r w:rsidRPr="00C3000C">
              <w:t>Ужа научна</w:t>
            </w:r>
            <w:r w:rsidR="00C3000C" w:rsidRPr="00C3000C">
              <w:t xml:space="preserve"> </w:t>
            </w:r>
            <w:r w:rsidRPr="00C3000C">
              <w:t>област</w:t>
            </w:r>
          </w:p>
        </w:tc>
      </w:tr>
      <w:tr w:rsidR="0071468A" w:rsidRPr="00491993" w14:paraId="0020BE62" w14:textId="77777777" w:rsidTr="00580EC0">
        <w:trPr>
          <w:gridAfter w:val="2"/>
          <w:wAfter w:w="4878" w:type="dxa"/>
          <w:trHeight w:val="58"/>
        </w:trPr>
        <w:tc>
          <w:tcPr>
            <w:tcW w:w="1762" w:type="dxa"/>
            <w:gridSpan w:val="2"/>
            <w:vAlign w:val="center"/>
          </w:tcPr>
          <w:p w14:paraId="609826A8" w14:textId="77777777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Избор у звање</w:t>
            </w:r>
          </w:p>
        </w:tc>
        <w:tc>
          <w:tcPr>
            <w:tcW w:w="848" w:type="dxa"/>
            <w:gridSpan w:val="2"/>
            <w:vAlign w:val="center"/>
          </w:tcPr>
          <w:p w14:paraId="480FE56E" w14:textId="05046EA6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202</w:t>
            </w:r>
            <w:r w:rsidR="00A27DC4" w:rsidRPr="00C3000C">
              <w:rPr>
                <w:lang w:val="en-US"/>
              </w:rPr>
              <w:t>4</w:t>
            </w:r>
            <w:r w:rsidRPr="00C3000C">
              <w:rPr>
                <w:lang w:val="sr-Cyrl-CS"/>
              </w:rPr>
              <w:t>.</w:t>
            </w:r>
          </w:p>
        </w:tc>
        <w:tc>
          <w:tcPr>
            <w:tcW w:w="3060" w:type="dxa"/>
            <w:gridSpan w:val="3"/>
            <w:vAlign w:val="center"/>
          </w:tcPr>
          <w:p w14:paraId="24E1841B" w14:textId="0DD390C3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C3000C">
              <w:rPr>
                <w:lang w:val="sr-Cyrl-CS"/>
              </w:rPr>
              <w:t>Филозофски факултет</w:t>
            </w:r>
            <w:r w:rsidR="00580EC0">
              <w:rPr>
                <w:lang w:val="en-US"/>
              </w:rPr>
              <w:t xml:space="preserve"> </w:t>
            </w:r>
            <w:r w:rsidRPr="00C3000C">
              <w:rPr>
                <w:lang w:val="sr-Cyrl-RS"/>
              </w:rPr>
              <w:t>у Нишу</w:t>
            </w:r>
          </w:p>
        </w:tc>
        <w:tc>
          <w:tcPr>
            <w:tcW w:w="3060" w:type="dxa"/>
            <w:gridSpan w:val="2"/>
            <w:vAlign w:val="center"/>
          </w:tcPr>
          <w:p w14:paraId="7A95BCCC" w14:textId="5F32617B" w:rsidR="0071468A" w:rsidRPr="00C3000C" w:rsidRDefault="00580EC0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2245" w:type="dxa"/>
            <w:gridSpan w:val="2"/>
            <w:vAlign w:val="center"/>
          </w:tcPr>
          <w:p w14:paraId="5D78D8C4" w14:textId="5847913E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Социологија</w:t>
            </w:r>
          </w:p>
        </w:tc>
      </w:tr>
      <w:tr w:rsidR="00580EC0" w:rsidRPr="00491993" w14:paraId="0A2C4B86" w14:textId="77777777" w:rsidTr="00B85E10">
        <w:trPr>
          <w:gridAfter w:val="2"/>
          <w:wAfter w:w="4878" w:type="dxa"/>
          <w:trHeight w:val="280"/>
        </w:trPr>
        <w:tc>
          <w:tcPr>
            <w:tcW w:w="1762" w:type="dxa"/>
            <w:gridSpan w:val="2"/>
            <w:vAlign w:val="center"/>
          </w:tcPr>
          <w:p w14:paraId="03346DA7" w14:textId="77777777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Докторат</w:t>
            </w:r>
          </w:p>
        </w:tc>
        <w:tc>
          <w:tcPr>
            <w:tcW w:w="848" w:type="dxa"/>
            <w:gridSpan w:val="2"/>
            <w:vAlign w:val="center"/>
          </w:tcPr>
          <w:p w14:paraId="0D5F4E0E" w14:textId="2D619F34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202</w:t>
            </w:r>
            <w:r w:rsidRPr="00C3000C">
              <w:rPr>
                <w:lang w:val="en-US"/>
              </w:rPr>
              <w:t>3</w:t>
            </w:r>
            <w:r w:rsidRPr="00C3000C">
              <w:rPr>
                <w:lang w:val="sr-Cyrl-CS"/>
              </w:rPr>
              <w:t>.</w:t>
            </w:r>
          </w:p>
        </w:tc>
        <w:tc>
          <w:tcPr>
            <w:tcW w:w="3060" w:type="dxa"/>
            <w:gridSpan w:val="3"/>
            <w:vAlign w:val="center"/>
          </w:tcPr>
          <w:p w14:paraId="1C421B49" w14:textId="3AA91C70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Филозофски факултет</w:t>
            </w:r>
            <w:r>
              <w:rPr>
                <w:lang w:val="en-US"/>
              </w:rPr>
              <w:t xml:space="preserve"> </w:t>
            </w:r>
            <w:r w:rsidRPr="00C3000C">
              <w:rPr>
                <w:lang w:val="sr-Cyrl-RS"/>
              </w:rPr>
              <w:t>у Нишу</w:t>
            </w:r>
          </w:p>
        </w:tc>
        <w:tc>
          <w:tcPr>
            <w:tcW w:w="3060" w:type="dxa"/>
            <w:gridSpan w:val="2"/>
          </w:tcPr>
          <w:p w14:paraId="2F1D798E" w14:textId="3801FB43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14A76">
              <w:t>Друштвено-хуманистичке науке</w:t>
            </w:r>
          </w:p>
        </w:tc>
        <w:tc>
          <w:tcPr>
            <w:tcW w:w="2245" w:type="dxa"/>
            <w:gridSpan w:val="2"/>
            <w:vAlign w:val="center"/>
          </w:tcPr>
          <w:p w14:paraId="18CCF6FF" w14:textId="4C9BE9CA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Социологија</w:t>
            </w:r>
          </w:p>
        </w:tc>
      </w:tr>
      <w:tr w:rsidR="00580EC0" w:rsidRPr="00491993" w14:paraId="6860F111" w14:textId="77777777" w:rsidTr="00B85E10">
        <w:trPr>
          <w:gridAfter w:val="2"/>
          <w:wAfter w:w="4878" w:type="dxa"/>
          <w:trHeight w:val="253"/>
        </w:trPr>
        <w:tc>
          <w:tcPr>
            <w:tcW w:w="1762" w:type="dxa"/>
            <w:gridSpan w:val="2"/>
            <w:vAlign w:val="center"/>
          </w:tcPr>
          <w:p w14:paraId="34FF3C05" w14:textId="77777777" w:rsidR="00580EC0" w:rsidRPr="00C3000C" w:rsidRDefault="00580EC0" w:rsidP="00580EC0">
            <w:pPr>
              <w:tabs>
                <w:tab w:val="left" w:pos="567"/>
              </w:tabs>
              <w:spacing w:before="20" w:after="20"/>
            </w:pPr>
            <w:r w:rsidRPr="00C3000C">
              <w:t>Мастер</w:t>
            </w:r>
          </w:p>
        </w:tc>
        <w:tc>
          <w:tcPr>
            <w:tcW w:w="848" w:type="dxa"/>
            <w:gridSpan w:val="2"/>
            <w:vAlign w:val="center"/>
          </w:tcPr>
          <w:p w14:paraId="3EAE661B" w14:textId="454B450A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2015.</w:t>
            </w:r>
          </w:p>
        </w:tc>
        <w:tc>
          <w:tcPr>
            <w:tcW w:w="3060" w:type="dxa"/>
            <w:gridSpan w:val="3"/>
            <w:vAlign w:val="center"/>
          </w:tcPr>
          <w:p w14:paraId="438FEEED" w14:textId="1DE5E39E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Филозофски факултет</w:t>
            </w:r>
            <w:r>
              <w:rPr>
                <w:lang w:val="en-US"/>
              </w:rPr>
              <w:t xml:space="preserve"> </w:t>
            </w:r>
            <w:r w:rsidRPr="00C3000C">
              <w:rPr>
                <w:lang w:val="sr-Cyrl-RS"/>
              </w:rPr>
              <w:t>у Нишу</w:t>
            </w:r>
          </w:p>
        </w:tc>
        <w:tc>
          <w:tcPr>
            <w:tcW w:w="3060" w:type="dxa"/>
            <w:gridSpan w:val="2"/>
          </w:tcPr>
          <w:p w14:paraId="03CDE121" w14:textId="0E69EE41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14A76">
              <w:t>Друштвено-хуманистичке науке</w:t>
            </w:r>
          </w:p>
        </w:tc>
        <w:tc>
          <w:tcPr>
            <w:tcW w:w="2245" w:type="dxa"/>
            <w:gridSpan w:val="2"/>
            <w:vAlign w:val="center"/>
          </w:tcPr>
          <w:p w14:paraId="0C42591A" w14:textId="1464C44D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Социологија</w:t>
            </w:r>
          </w:p>
        </w:tc>
      </w:tr>
      <w:tr w:rsidR="00580EC0" w:rsidRPr="00491993" w14:paraId="7B9D8AC7" w14:textId="77777777" w:rsidTr="00B85E10">
        <w:trPr>
          <w:gridAfter w:val="2"/>
          <w:wAfter w:w="4878" w:type="dxa"/>
          <w:trHeight w:val="58"/>
        </w:trPr>
        <w:tc>
          <w:tcPr>
            <w:tcW w:w="1762" w:type="dxa"/>
            <w:gridSpan w:val="2"/>
            <w:vAlign w:val="center"/>
          </w:tcPr>
          <w:p w14:paraId="6A0D02F9" w14:textId="77777777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Диплома</w:t>
            </w:r>
          </w:p>
        </w:tc>
        <w:tc>
          <w:tcPr>
            <w:tcW w:w="848" w:type="dxa"/>
            <w:gridSpan w:val="2"/>
            <w:vAlign w:val="center"/>
          </w:tcPr>
          <w:p w14:paraId="1037F695" w14:textId="771AA99F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2013.</w:t>
            </w:r>
          </w:p>
        </w:tc>
        <w:tc>
          <w:tcPr>
            <w:tcW w:w="3060" w:type="dxa"/>
            <w:gridSpan w:val="3"/>
            <w:vAlign w:val="center"/>
          </w:tcPr>
          <w:p w14:paraId="4DFB69BA" w14:textId="0A735BC9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Филозофски факултет</w:t>
            </w:r>
            <w:r>
              <w:rPr>
                <w:lang w:val="en-US"/>
              </w:rPr>
              <w:t xml:space="preserve"> </w:t>
            </w:r>
            <w:r w:rsidRPr="00C3000C">
              <w:rPr>
                <w:lang w:val="sr-Cyrl-RS"/>
              </w:rPr>
              <w:t>у Нишу</w:t>
            </w:r>
          </w:p>
        </w:tc>
        <w:tc>
          <w:tcPr>
            <w:tcW w:w="3060" w:type="dxa"/>
            <w:gridSpan w:val="2"/>
          </w:tcPr>
          <w:p w14:paraId="4113D5DE" w14:textId="61493338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14A76">
              <w:t>Друштвено-хуманистичке науке</w:t>
            </w:r>
          </w:p>
        </w:tc>
        <w:tc>
          <w:tcPr>
            <w:tcW w:w="2245" w:type="dxa"/>
            <w:gridSpan w:val="2"/>
            <w:vAlign w:val="center"/>
          </w:tcPr>
          <w:p w14:paraId="31008290" w14:textId="78CB703F" w:rsidR="00580EC0" w:rsidRPr="00C3000C" w:rsidRDefault="00580EC0" w:rsidP="00580EC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Социологија</w:t>
            </w:r>
          </w:p>
        </w:tc>
      </w:tr>
      <w:tr w:rsidR="0071468A" w:rsidRPr="00491993" w14:paraId="26093982" w14:textId="6664C58E" w:rsidTr="00C3000C">
        <w:trPr>
          <w:trHeight w:val="427"/>
        </w:trPr>
        <w:tc>
          <w:tcPr>
            <w:tcW w:w="10975" w:type="dxa"/>
            <w:gridSpan w:val="11"/>
            <w:vAlign w:val="center"/>
          </w:tcPr>
          <w:p w14:paraId="65E1E489" w14:textId="77777777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C3000C">
              <w:rPr>
                <w:b/>
                <w:lang w:val="sr-Cyrl-CS"/>
              </w:rPr>
              <w:t xml:space="preserve">Списак предмета за које је наставник акредитован </w:t>
            </w:r>
            <w:r w:rsidRPr="00C3000C">
              <w:rPr>
                <w:b/>
              </w:rPr>
              <w:t>на првом или другом степену студија</w:t>
            </w:r>
          </w:p>
        </w:tc>
        <w:tc>
          <w:tcPr>
            <w:tcW w:w="2429" w:type="dxa"/>
          </w:tcPr>
          <w:p w14:paraId="42FBBEA3" w14:textId="77777777" w:rsidR="0071468A" w:rsidRPr="00491993" w:rsidRDefault="0071468A" w:rsidP="0071468A">
            <w:pPr>
              <w:widowControl/>
              <w:autoSpaceDE/>
              <w:autoSpaceDN/>
              <w:adjustRightInd/>
            </w:pPr>
          </w:p>
        </w:tc>
        <w:tc>
          <w:tcPr>
            <w:tcW w:w="2449" w:type="dxa"/>
            <w:vAlign w:val="center"/>
          </w:tcPr>
          <w:p w14:paraId="4ECD5C30" w14:textId="375689A3" w:rsidR="0071468A" w:rsidRPr="00491993" w:rsidRDefault="0071468A" w:rsidP="0071468A">
            <w:pPr>
              <w:widowControl/>
              <w:autoSpaceDE/>
              <w:autoSpaceDN/>
              <w:adjustRightInd/>
            </w:pPr>
            <w:r>
              <w:rPr>
                <w:lang w:val="sr-Cyrl-CS"/>
              </w:rPr>
              <w:t>Филозофски факултет</w:t>
            </w:r>
          </w:p>
        </w:tc>
      </w:tr>
      <w:tr w:rsidR="00A27DC4" w:rsidRPr="00491993" w14:paraId="1C78193A" w14:textId="77777777" w:rsidTr="00C3000C">
        <w:trPr>
          <w:gridAfter w:val="2"/>
          <w:wAfter w:w="4878" w:type="dxa"/>
          <w:trHeight w:val="307"/>
        </w:trPr>
        <w:tc>
          <w:tcPr>
            <w:tcW w:w="630" w:type="dxa"/>
            <w:vAlign w:val="center"/>
          </w:tcPr>
          <w:p w14:paraId="715552AC" w14:textId="7AFDFEA1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Р.Б.</w:t>
            </w:r>
          </w:p>
        </w:tc>
        <w:tc>
          <w:tcPr>
            <w:tcW w:w="1260" w:type="dxa"/>
            <w:gridSpan w:val="2"/>
            <w:vAlign w:val="center"/>
          </w:tcPr>
          <w:p w14:paraId="71517230" w14:textId="4C0D15A0" w:rsidR="0071468A" w:rsidRPr="00C3000C" w:rsidRDefault="0071468A" w:rsidP="0071468A">
            <w:pPr>
              <w:tabs>
                <w:tab w:val="left" w:pos="567"/>
              </w:tabs>
              <w:spacing w:before="20" w:after="20"/>
            </w:pPr>
            <w:r w:rsidRPr="00C3000C">
              <w:t>Ознака</w:t>
            </w:r>
          </w:p>
        </w:tc>
        <w:tc>
          <w:tcPr>
            <w:tcW w:w="3780" w:type="dxa"/>
            <w:gridSpan w:val="4"/>
            <w:vAlign w:val="center"/>
          </w:tcPr>
          <w:p w14:paraId="5C96963E" w14:textId="77777777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iCs/>
              </w:rPr>
              <w:t>Назив предмета</w:t>
            </w:r>
          </w:p>
        </w:tc>
        <w:tc>
          <w:tcPr>
            <w:tcW w:w="1350" w:type="dxa"/>
            <w:vAlign w:val="center"/>
          </w:tcPr>
          <w:p w14:paraId="180EBDA4" w14:textId="77777777" w:rsidR="0071468A" w:rsidRPr="00C3000C" w:rsidRDefault="0071468A" w:rsidP="0071468A">
            <w:pPr>
              <w:tabs>
                <w:tab w:val="left" w:pos="567"/>
              </w:tabs>
              <w:spacing w:before="20" w:after="20"/>
            </w:pPr>
            <w:r w:rsidRPr="00C3000C">
              <w:t>Вид наставе</w:t>
            </w:r>
          </w:p>
        </w:tc>
        <w:tc>
          <w:tcPr>
            <w:tcW w:w="2560" w:type="dxa"/>
            <w:gridSpan w:val="2"/>
            <w:vAlign w:val="center"/>
          </w:tcPr>
          <w:p w14:paraId="088DEC63" w14:textId="77777777" w:rsidR="0071468A" w:rsidRPr="00C3000C" w:rsidRDefault="0071468A" w:rsidP="0071468A">
            <w:pPr>
              <w:tabs>
                <w:tab w:val="left" w:pos="567"/>
              </w:tabs>
              <w:spacing w:before="20" w:after="20"/>
            </w:pPr>
            <w:r w:rsidRPr="00C3000C">
              <w:rPr>
                <w:iCs/>
              </w:rPr>
              <w:t xml:space="preserve">Назив студијског програма </w:t>
            </w:r>
          </w:p>
        </w:tc>
        <w:tc>
          <w:tcPr>
            <w:tcW w:w="1395" w:type="dxa"/>
            <w:vAlign w:val="center"/>
          </w:tcPr>
          <w:p w14:paraId="47B24118" w14:textId="4EA8AEEB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iCs/>
              </w:rPr>
              <w:t>В</w:t>
            </w:r>
            <w:r w:rsidRPr="00C3000C">
              <w:rPr>
                <w:iCs/>
                <w:lang w:val="sr-Cyrl-CS"/>
              </w:rPr>
              <w:t xml:space="preserve">рста студија </w:t>
            </w:r>
          </w:p>
        </w:tc>
      </w:tr>
      <w:tr w:rsidR="00A27DC4" w:rsidRPr="00491993" w14:paraId="3DFCB838" w14:textId="77777777" w:rsidTr="00C3000C">
        <w:trPr>
          <w:gridAfter w:val="2"/>
          <w:wAfter w:w="4878" w:type="dxa"/>
          <w:trHeight w:val="181"/>
        </w:trPr>
        <w:tc>
          <w:tcPr>
            <w:tcW w:w="630" w:type="dxa"/>
            <w:vAlign w:val="center"/>
          </w:tcPr>
          <w:p w14:paraId="466C81F0" w14:textId="71ED1187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1</w:t>
            </w:r>
          </w:p>
        </w:tc>
        <w:tc>
          <w:tcPr>
            <w:tcW w:w="1260" w:type="dxa"/>
            <w:gridSpan w:val="2"/>
            <w:vAlign w:val="center"/>
          </w:tcPr>
          <w:p w14:paraId="4BC1B30C" w14:textId="27CC7DC5" w:rsidR="0071468A" w:rsidRPr="00C3000C" w:rsidRDefault="00AE45DD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OSO008</w:t>
            </w:r>
          </w:p>
        </w:tc>
        <w:tc>
          <w:tcPr>
            <w:tcW w:w="3780" w:type="dxa"/>
            <w:gridSpan w:val="4"/>
            <w:vAlign w:val="center"/>
          </w:tcPr>
          <w:p w14:paraId="60FEAB8C" w14:textId="642AE556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Социјална стратификација</w:t>
            </w:r>
          </w:p>
        </w:tc>
        <w:tc>
          <w:tcPr>
            <w:tcW w:w="1350" w:type="dxa"/>
            <w:vAlign w:val="center"/>
          </w:tcPr>
          <w:p w14:paraId="2508120C" w14:textId="14974952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П/В</w:t>
            </w:r>
          </w:p>
        </w:tc>
        <w:tc>
          <w:tcPr>
            <w:tcW w:w="2560" w:type="dxa"/>
            <w:gridSpan w:val="2"/>
          </w:tcPr>
          <w:p w14:paraId="41A91753" w14:textId="18B9F811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>Социологија</w:t>
            </w:r>
          </w:p>
        </w:tc>
        <w:tc>
          <w:tcPr>
            <w:tcW w:w="1395" w:type="dxa"/>
          </w:tcPr>
          <w:p w14:paraId="0EF09124" w14:textId="08A9B00D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>ОАС</w:t>
            </w:r>
          </w:p>
        </w:tc>
      </w:tr>
      <w:tr w:rsidR="00A27DC4" w:rsidRPr="00491993" w14:paraId="44BCF7BE" w14:textId="77777777" w:rsidTr="00C3000C">
        <w:trPr>
          <w:gridAfter w:val="2"/>
          <w:wAfter w:w="4878" w:type="dxa"/>
          <w:trHeight w:val="91"/>
        </w:trPr>
        <w:tc>
          <w:tcPr>
            <w:tcW w:w="630" w:type="dxa"/>
            <w:vAlign w:val="center"/>
          </w:tcPr>
          <w:p w14:paraId="23340148" w14:textId="2EC65BA9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2</w:t>
            </w:r>
          </w:p>
        </w:tc>
        <w:tc>
          <w:tcPr>
            <w:tcW w:w="1260" w:type="dxa"/>
            <w:gridSpan w:val="2"/>
            <w:vAlign w:val="center"/>
          </w:tcPr>
          <w:p w14:paraId="1D21DED5" w14:textId="23DD03F4" w:rsidR="0071468A" w:rsidRPr="00C3000C" w:rsidRDefault="00AE45DD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OSO045</w:t>
            </w:r>
          </w:p>
        </w:tc>
        <w:tc>
          <w:tcPr>
            <w:tcW w:w="3780" w:type="dxa"/>
            <w:gridSpan w:val="4"/>
            <w:vAlign w:val="center"/>
          </w:tcPr>
          <w:p w14:paraId="376E4348" w14:textId="6F8F9251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Социјална политика</w:t>
            </w:r>
          </w:p>
        </w:tc>
        <w:tc>
          <w:tcPr>
            <w:tcW w:w="1350" w:type="dxa"/>
            <w:vAlign w:val="center"/>
          </w:tcPr>
          <w:p w14:paraId="1C17F9F3" w14:textId="163421DD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П/В</w:t>
            </w:r>
          </w:p>
        </w:tc>
        <w:tc>
          <w:tcPr>
            <w:tcW w:w="2560" w:type="dxa"/>
            <w:gridSpan w:val="2"/>
          </w:tcPr>
          <w:p w14:paraId="5EDC9C1E" w14:textId="316E5B66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>Социологија</w:t>
            </w:r>
          </w:p>
        </w:tc>
        <w:tc>
          <w:tcPr>
            <w:tcW w:w="1395" w:type="dxa"/>
          </w:tcPr>
          <w:p w14:paraId="505E179E" w14:textId="70D39140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>ОАС</w:t>
            </w:r>
          </w:p>
        </w:tc>
      </w:tr>
      <w:tr w:rsidR="00A27DC4" w:rsidRPr="00491993" w14:paraId="51526C57" w14:textId="77777777" w:rsidTr="00C3000C">
        <w:trPr>
          <w:gridAfter w:val="2"/>
          <w:wAfter w:w="4878" w:type="dxa"/>
          <w:trHeight w:val="58"/>
        </w:trPr>
        <w:tc>
          <w:tcPr>
            <w:tcW w:w="630" w:type="dxa"/>
            <w:vAlign w:val="center"/>
          </w:tcPr>
          <w:p w14:paraId="20790AB8" w14:textId="0AB7205D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3</w:t>
            </w:r>
          </w:p>
        </w:tc>
        <w:tc>
          <w:tcPr>
            <w:tcW w:w="1260" w:type="dxa"/>
            <w:gridSpan w:val="2"/>
            <w:vAlign w:val="center"/>
          </w:tcPr>
          <w:p w14:paraId="5E9CEE63" w14:textId="0974E0D0" w:rsidR="0071468A" w:rsidRPr="00C3000C" w:rsidRDefault="00AE45DD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OSO033</w:t>
            </w:r>
          </w:p>
        </w:tc>
        <w:tc>
          <w:tcPr>
            <w:tcW w:w="3780" w:type="dxa"/>
            <w:gridSpan w:val="4"/>
            <w:vAlign w:val="center"/>
          </w:tcPr>
          <w:p w14:paraId="457238FC" w14:textId="35E36467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Стручна пракса</w:t>
            </w:r>
          </w:p>
        </w:tc>
        <w:tc>
          <w:tcPr>
            <w:tcW w:w="1350" w:type="dxa"/>
            <w:vAlign w:val="center"/>
          </w:tcPr>
          <w:p w14:paraId="4A010066" w14:textId="37DAA7CA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П/В</w:t>
            </w:r>
          </w:p>
        </w:tc>
        <w:tc>
          <w:tcPr>
            <w:tcW w:w="2560" w:type="dxa"/>
            <w:gridSpan w:val="2"/>
          </w:tcPr>
          <w:p w14:paraId="237935A1" w14:textId="71B52CDF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>Социологија</w:t>
            </w:r>
          </w:p>
        </w:tc>
        <w:tc>
          <w:tcPr>
            <w:tcW w:w="1395" w:type="dxa"/>
          </w:tcPr>
          <w:p w14:paraId="7C0B1C87" w14:textId="7F783CBB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>ОАС</w:t>
            </w:r>
          </w:p>
        </w:tc>
      </w:tr>
      <w:tr w:rsidR="00A27DC4" w:rsidRPr="00491993" w14:paraId="154DC581" w14:textId="77777777" w:rsidTr="00C3000C">
        <w:trPr>
          <w:gridAfter w:val="2"/>
          <w:wAfter w:w="4878" w:type="dxa"/>
          <w:trHeight w:val="58"/>
        </w:trPr>
        <w:tc>
          <w:tcPr>
            <w:tcW w:w="630" w:type="dxa"/>
            <w:vAlign w:val="center"/>
          </w:tcPr>
          <w:p w14:paraId="621324D6" w14:textId="2E614B94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137920C7" w14:textId="11666673" w:rsidR="0071468A" w:rsidRPr="00C3000C" w:rsidRDefault="00A27DC4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OSO036</w:t>
            </w:r>
          </w:p>
        </w:tc>
        <w:tc>
          <w:tcPr>
            <w:tcW w:w="3780" w:type="dxa"/>
            <w:gridSpan w:val="4"/>
            <w:vAlign w:val="center"/>
          </w:tcPr>
          <w:p w14:paraId="28EB2F83" w14:textId="2E2DA4DA" w:rsidR="0071468A" w:rsidRPr="00C3000C" w:rsidRDefault="00610DB4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 xml:space="preserve">Социологија транзиције српског друштва </w:t>
            </w:r>
          </w:p>
        </w:tc>
        <w:tc>
          <w:tcPr>
            <w:tcW w:w="1350" w:type="dxa"/>
            <w:vAlign w:val="center"/>
          </w:tcPr>
          <w:p w14:paraId="618A776D" w14:textId="7BB013A5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П/В</w:t>
            </w:r>
          </w:p>
        </w:tc>
        <w:tc>
          <w:tcPr>
            <w:tcW w:w="2560" w:type="dxa"/>
            <w:gridSpan w:val="2"/>
            <w:vAlign w:val="center"/>
          </w:tcPr>
          <w:p w14:paraId="18146B57" w14:textId="4E875887" w:rsidR="0071468A" w:rsidRPr="00C3000C" w:rsidRDefault="0071468A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>Социологија</w:t>
            </w:r>
          </w:p>
        </w:tc>
        <w:tc>
          <w:tcPr>
            <w:tcW w:w="1395" w:type="dxa"/>
            <w:vAlign w:val="center"/>
          </w:tcPr>
          <w:p w14:paraId="62669ACE" w14:textId="66201F77" w:rsidR="0071468A" w:rsidRPr="00C3000C" w:rsidRDefault="00610DB4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ОАС</w:t>
            </w:r>
          </w:p>
        </w:tc>
      </w:tr>
      <w:tr w:rsidR="00610DB4" w:rsidRPr="00491993" w14:paraId="5F276803" w14:textId="77777777" w:rsidTr="00C3000C">
        <w:trPr>
          <w:gridAfter w:val="2"/>
          <w:wAfter w:w="4878" w:type="dxa"/>
          <w:trHeight w:val="58"/>
        </w:trPr>
        <w:tc>
          <w:tcPr>
            <w:tcW w:w="630" w:type="dxa"/>
            <w:vAlign w:val="center"/>
          </w:tcPr>
          <w:p w14:paraId="3812C3E1" w14:textId="5BC88C75" w:rsidR="00610DB4" w:rsidRPr="00C3000C" w:rsidRDefault="00AE45DD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5</w:t>
            </w:r>
          </w:p>
        </w:tc>
        <w:tc>
          <w:tcPr>
            <w:tcW w:w="1260" w:type="dxa"/>
            <w:gridSpan w:val="2"/>
            <w:vAlign w:val="center"/>
          </w:tcPr>
          <w:p w14:paraId="42F1595E" w14:textId="3C12BEB6" w:rsidR="00610DB4" w:rsidRPr="00C3000C" w:rsidRDefault="00AE45DD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OSO045-12</w:t>
            </w:r>
          </w:p>
        </w:tc>
        <w:tc>
          <w:tcPr>
            <w:tcW w:w="3780" w:type="dxa"/>
            <w:gridSpan w:val="4"/>
            <w:vAlign w:val="center"/>
          </w:tcPr>
          <w:p w14:paraId="3FFE41B1" w14:textId="2819FAFD" w:rsidR="00610DB4" w:rsidRPr="00C3000C" w:rsidRDefault="00610DB4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Социјална политика</w:t>
            </w:r>
          </w:p>
        </w:tc>
        <w:tc>
          <w:tcPr>
            <w:tcW w:w="1350" w:type="dxa"/>
            <w:vAlign w:val="center"/>
          </w:tcPr>
          <w:p w14:paraId="182AF546" w14:textId="2CE2CC43" w:rsidR="00610DB4" w:rsidRPr="00C3000C" w:rsidRDefault="00610DB4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П/В</w:t>
            </w:r>
          </w:p>
        </w:tc>
        <w:tc>
          <w:tcPr>
            <w:tcW w:w="2560" w:type="dxa"/>
            <w:gridSpan w:val="2"/>
          </w:tcPr>
          <w:p w14:paraId="43104D54" w14:textId="204EB49E" w:rsidR="00610DB4" w:rsidRPr="00C3000C" w:rsidRDefault="00610DB4" w:rsidP="0071468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C3000C">
              <w:rPr>
                <w:lang w:val="sr-Cyrl-RS"/>
              </w:rPr>
              <w:t>Социјална политика и социјални рад</w:t>
            </w:r>
          </w:p>
        </w:tc>
        <w:tc>
          <w:tcPr>
            <w:tcW w:w="1395" w:type="dxa"/>
            <w:vAlign w:val="center"/>
          </w:tcPr>
          <w:p w14:paraId="6373739E" w14:textId="42835549" w:rsidR="00610DB4" w:rsidRPr="00C3000C" w:rsidRDefault="00610DB4" w:rsidP="0071468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ОАС</w:t>
            </w:r>
          </w:p>
        </w:tc>
      </w:tr>
      <w:tr w:rsidR="00AE45DD" w:rsidRPr="00491993" w14:paraId="5D2236DC" w14:textId="77777777" w:rsidTr="00C3000C">
        <w:trPr>
          <w:gridAfter w:val="2"/>
          <w:wAfter w:w="4878" w:type="dxa"/>
          <w:trHeight w:val="58"/>
        </w:trPr>
        <w:tc>
          <w:tcPr>
            <w:tcW w:w="630" w:type="dxa"/>
            <w:vAlign w:val="center"/>
          </w:tcPr>
          <w:p w14:paraId="7CD18A62" w14:textId="5370B2F1" w:rsidR="00AE45DD" w:rsidRPr="00C3000C" w:rsidRDefault="00A27DC4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6</w:t>
            </w:r>
          </w:p>
        </w:tc>
        <w:tc>
          <w:tcPr>
            <w:tcW w:w="1260" w:type="dxa"/>
            <w:gridSpan w:val="2"/>
            <w:vAlign w:val="center"/>
          </w:tcPr>
          <w:p w14:paraId="0DB6B975" w14:textId="0619D818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OSR002</w:t>
            </w:r>
          </w:p>
        </w:tc>
        <w:tc>
          <w:tcPr>
            <w:tcW w:w="3780" w:type="dxa"/>
            <w:gridSpan w:val="4"/>
            <w:vAlign w:val="center"/>
          </w:tcPr>
          <w:p w14:paraId="35F567B1" w14:textId="61EA92AA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C3000C">
              <w:rPr>
                <w:lang w:val="sr-Cyrl-RS"/>
              </w:rPr>
              <w:t>Савремени социјални проблеми</w:t>
            </w:r>
          </w:p>
        </w:tc>
        <w:tc>
          <w:tcPr>
            <w:tcW w:w="1350" w:type="dxa"/>
            <w:vAlign w:val="center"/>
          </w:tcPr>
          <w:p w14:paraId="2297AEE5" w14:textId="7F098142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П</w:t>
            </w:r>
          </w:p>
        </w:tc>
        <w:tc>
          <w:tcPr>
            <w:tcW w:w="2560" w:type="dxa"/>
            <w:gridSpan w:val="2"/>
          </w:tcPr>
          <w:p w14:paraId="301D4682" w14:textId="3FACD66A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C3000C">
              <w:rPr>
                <w:lang w:val="sr-Cyrl-RS"/>
              </w:rPr>
              <w:t>Социјална политика и социјални рад</w:t>
            </w:r>
          </w:p>
        </w:tc>
        <w:tc>
          <w:tcPr>
            <w:tcW w:w="1395" w:type="dxa"/>
            <w:vAlign w:val="center"/>
          </w:tcPr>
          <w:p w14:paraId="6E26AF5B" w14:textId="21A5660F" w:rsidR="00AE45DD" w:rsidRPr="00C3000C" w:rsidRDefault="00C3000C" w:rsidP="00AE45DD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C3000C">
              <w:rPr>
                <w:lang w:val="sr-Latn-RS"/>
              </w:rPr>
              <w:t>ОАС</w:t>
            </w:r>
          </w:p>
        </w:tc>
      </w:tr>
      <w:tr w:rsidR="00AE45DD" w:rsidRPr="00491993" w14:paraId="297791FB" w14:textId="77777777" w:rsidTr="00C3000C">
        <w:trPr>
          <w:gridAfter w:val="2"/>
          <w:wAfter w:w="4878" w:type="dxa"/>
          <w:trHeight w:val="58"/>
        </w:trPr>
        <w:tc>
          <w:tcPr>
            <w:tcW w:w="630" w:type="dxa"/>
            <w:vAlign w:val="center"/>
          </w:tcPr>
          <w:p w14:paraId="09DEC8F6" w14:textId="473B7691" w:rsidR="00AE45DD" w:rsidRPr="00C3000C" w:rsidRDefault="00A27DC4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7</w:t>
            </w:r>
          </w:p>
        </w:tc>
        <w:tc>
          <w:tcPr>
            <w:tcW w:w="1260" w:type="dxa"/>
            <w:gridSpan w:val="2"/>
            <w:vAlign w:val="center"/>
          </w:tcPr>
          <w:p w14:paraId="42D03B3E" w14:textId="11D17B83" w:rsidR="00AE45DD" w:rsidRPr="00C3000C" w:rsidRDefault="00A27DC4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OSR021</w:t>
            </w:r>
          </w:p>
        </w:tc>
        <w:tc>
          <w:tcPr>
            <w:tcW w:w="3780" w:type="dxa"/>
            <w:gridSpan w:val="4"/>
            <w:vAlign w:val="center"/>
          </w:tcPr>
          <w:p w14:paraId="497D8400" w14:textId="6BFAEB5D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Глобална социјална политика</w:t>
            </w:r>
          </w:p>
        </w:tc>
        <w:tc>
          <w:tcPr>
            <w:tcW w:w="1350" w:type="dxa"/>
            <w:vAlign w:val="center"/>
          </w:tcPr>
          <w:p w14:paraId="6F3DE2F7" w14:textId="27A3EDB3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П/В</w:t>
            </w:r>
          </w:p>
        </w:tc>
        <w:tc>
          <w:tcPr>
            <w:tcW w:w="2560" w:type="dxa"/>
            <w:gridSpan w:val="2"/>
          </w:tcPr>
          <w:p w14:paraId="34391E4F" w14:textId="59280A08" w:rsidR="00AE45DD" w:rsidRPr="00C3000C" w:rsidRDefault="00AE45DD" w:rsidP="00AE45DD">
            <w:pPr>
              <w:tabs>
                <w:tab w:val="left" w:pos="567"/>
              </w:tabs>
              <w:spacing w:before="20" w:after="20"/>
            </w:pPr>
            <w:r w:rsidRPr="00C3000C">
              <w:rPr>
                <w:lang w:val="sr-Cyrl-RS"/>
              </w:rPr>
              <w:t>Социјална политика и социјални рад</w:t>
            </w:r>
          </w:p>
        </w:tc>
        <w:tc>
          <w:tcPr>
            <w:tcW w:w="1395" w:type="dxa"/>
            <w:vAlign w:val="center"/>
          </w:tcPr>
          <w:p w14:paraId="0E4C8ADA" w14:textId="13B2DDB1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ОАС</w:t>
            </w:r>
          </w:p>
        </w:tc>
      </w:tr>
      <w:tr w:rsidR="00A27DC4" w:rsidRPr="00491993" w14:paraId="14666312" w14:textId="77777777" w:rsidTr="00C3000C">
        <w:trPr>
          <w:gridAfter w:val="2"/>
          <w:wAfter w:w="4878" w:type="dxa"/>
          <w:trHeight w:val="316"/>
        </w:trPr>
        <w:tc>
          <w:tcPr>
            <w:tcW w:w="630" w:type="dxa"/>
            <w:vAlign w:val="center"/>
          </w:tcPr>
          <w:p w14:paraId="639E9238" w14:textId="768D0296" w:rsidR="00AE45DD" w:rsidRPr="00C3000C" w:rsidRDefault="00A27DC4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8</w:t>
            </w:r>
          </w:p>
        </w:tc>
        <w:tc>
          <w:tcPr>
            <w:tcW w:w="1260" w:type="dxa"/>
            <w:gridSpan w:val="2"/>
            <w:vAlign w:val="center"/>
          </w:tcPr>
          <w:p w14:paraId="555C5C90" w14:textId="5B6E3F0C" w:rsidR="00AE45DD" w:rsidRPr="00C3000C" w:rsidRDefault="00A27DC4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MSOC14</w:t>
            </w:r>
          </w:p>
        </w:tc>
        <w:tc>
          <w:tcPr>
            <w:tcW w:w="3780" w:type="dxa"/>
            <w:gridSpan w:val="4"/>
            <w:vAlign w:val="center"/>
          </w:tcPr>
          <w:p w14:paraId="5357E192" w14:textId="1D1F77AE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Социјална искљученост и политика социјалног укључивања</w:t>
            </w:r>
          </w:p>
        </w:tc>
        <w:tc>
          <w:tcPr>
            <w:tcW w:w="1350" w:type="dxa"/>
            <w:vAlign w:val="center"/>
          </w:tcPr>
          <w:p w14:paraId="6D756F09" w14:textId="7EBAB5D3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П/В</w:t>
            </w:r>
          </w:p>
        </w:tc>
        <w:tc>
          <w:tcPr>
            <w:tcW w:w="2560" w:type="dxa"/>
            <w:gridSpan w:val="2"/>
          </w:tcPr>
          <w:p w14:paraId="4D3193AC" w14:textId="1AE213BD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C3000C">
              <w:t>Социологија</w:t>
            </w:r>
            <w:r w:rsidRPr="00C3000C">
              <w:rPr>
                <w:lang w:val="sr-Cyrl-RS"/>
              </w:rPr>
              <w:t xml:space="preserve"> + Социјална политика и социјални рад</w:t>
            </w:r>
          </w:p>
        </w:tc>
        <w:tc>
          <w:tcPr>
            <w:tcW w:w="1395" w:type="dxa"/>
            <w:vAlign w:val="center"/>
          </w:tcPr>
          <w:p w14:paraId="01FAFA71" w14:textId="752B48F8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МАС</w:t>
            </w:r>
          </w:p>
        </w:tc>
      </w:tr>
      <w:tr w:rsidR="00AE45DD" w:rsidRPr="00491993" w14:paraId="177833E2" w14:textId="77777777" w:rsidTr="00C3000C">
        <w:trPr>
          <w:gridAfter w:val="2"/>
          <w:wAfter w:w="4878" w:type="dxa"/>
          <w:trHeight w:val="118"/>
        </w:trPr>
        <w:tc>
          <w:tcPr>
            <w:tcW w:w="630" w:type="dxa"/>
            <w:vAlign w:val="center"/>
          </w:tcPr>
          <w:p w14:paraId="1C5A028C" w14:textId="691519E0" w:rsidR="00AE45DD" w:rsidRPr="00C3000C" w:rsidRDefault="00A27DC4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9</w:t>
            </w:r>
          </w:p>
        </w:tc>
        <w:tc>
          <w:tcPr>
            <w:tcW w:w="1260" w:type="dxa"/>
            <w:gridSpan w:val="2"/>
            <w:vAlign w:val="center"/>
          </w:tcPr>
          <w:p w14:paraId="44207F6A" w14:textId="53ECE9B7" w:rsidR="00AE45DD" w:rsidRPr="00C3000C" w:rsidRDefault="00A27DC4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MSOC16</w:t>
            </w:r>
          </w:p>
        </w:tc>
        <w:tc>
          <w:tcPr>
            <w:tcW w:w="3780" w:type="dxa"/>
            <w:gridSpan w:val="4"/>
            <w:vAlign w:val="center"/>
          </w:tcPr>
          <w:p w14:paraId="2DC4D515" w14:textId="575439C4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 xml:space="preserve">Анализа мера социјалне политике </w:t>
            </w:r>
          </w:p>
        </w:tc>
        <w:tc>
          <w:tcPr>
            <w:tcW w:w="1350" w:type="dxa"/>
            <w:vAlign w:val="center"/>
          </w:tcPr>
          <w:p w14:paraId="732F5CB8" w14:textId="4D82F948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П/В</w:t>
            </w:r>
          </w:p>
        </w:tc>
        <w:tc>
          <w:tcPr>
            <w:tcW w:w="2560" w:type="dxa"/>
            <w:gridSpan w:val="2"/>
          </w:tcPr>
          <w:p w14:paraId="7B04F3BB" w14:textId="177684E8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C3000C">
              <w:rPr>
                <w:lang w:val="sr-Cyrl-RS"/>
              </w:rPr>
              <w:t>Социологија</w:t>
            </w:r>
          </w:p>
        </w:tc>
        <w:tc>
          <w:tcPr>
            <w:tcW w:w="1395" w:type="dxa"/>
            <w:vAlign w:val="center"/>
          </w:tcPr>
          <w:p w14:paraId="08073490" w14:textId="384A0775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МАС</w:t>
            </w:r>
          </w:p>
        </w:tc>
      </w:tr>
      <w:tr w:rsidR="00AE45DD" w:rsidRPr="00491993" w14:paraId="0D1B48E9" w14:textId="77777777" w:rsidTr="00C3000C">
        <w:trPr>
          <w:gridAfter w:val="2"/>
          <w:wAfter w:w="4878" w:type="dxa"/>
          <w:trHeight w:val="58"/>
        </w:trPr>
        <w:tc>
          <w:tcPr>
            <w:tcW w:w="630" w:type="dxa"/>
            <w:vAlign w:val="center"/>
          </w:tcPr>
          <w:p w14:paraId="26F5E7D2" w14:textId="50AFC893" w:rsidR="00AE45DD" w:rsidRPr="00C3000C" w:rsidRDefault="00A27DC4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10</w:t>
            </w:r>
          </w:p>
        </w:tc>
        <w:tc>
          <w:tcPr>
            <w:tcW w:w="1260" w:type="dxa"/>
            <w:gridSpan w:val="2"/>
            <w:vAlign w:val="center"/>
          </w:tcPr>
          <w:p w14:paraId="42CB333D" w14:textId="31A62C97" w:rsidR="00AE45DD" w:rsidRPr="00C3000C" w:rsidRDefault="00A27DC4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color w:val="000000"/>
              </w:rPr>
              <w:t>MSOC15</w:t>
            </w:r>
          </w:p>
        </w:tc>
        <w:tc>
          <w:tcPr>
            <w:tcW w:w="3780" w:type="dxa"/>
            <w:gridSpan w:val="4"/>
            <w:vAlign w:val="center"/>
          </w:tcPr>
          <w:p w14:paraId="08797DBC" w14:textId="655523E8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Социјалн</w:t>
            </w:r>
            <w:r w:rsidR="00A27DC4" w:rsidRPr="00C3000C">
              <w:rPr>
                <w:lang w:val="sr-Cyrl-CS"/>
              </w:rPr>
              <w:t>е неједнакости и сиромаштво: концептуализација и мерење</w:t>
            </w:r>
          </w:p>
        </w:tc>
        <w:tc>
          <w:tcPr>
            <w:tcW w:w="1350" w:type="dxa"/>
            <w:vAlign w:val="center"/>
          </w:tcPr>
          <w:p w14:paraId="37D94F38" w14:textId="1C67BA96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П/В</w:t>
            </w:r>
          </w:p>
        </w:tc>
        <w:tc>
          <w:tcPr>
            <w:tcW w:w="2560" w:type="dxa"/>
            <w:gridSpan w:val="2"/>
            <w:vAlign w:val="center"/>
          </w:tcPr>
          <w:p w14:paraId="26C0DA7B" w14:textId="35E08AEC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C3000C">
              <w:rPr>
                <w:lang w:val="sr-Cyrl-RS"/>
              </w:rPr>
              <w:t>Социологија</w:t>
            </w:r>
          </w:p>
        </w:tc>
        <w:tc>
          <w:tcPr>
            <w:tcW w:w="1395" w:type="dxa"/>
            <w:vAlign w:val="center"/>
          </w:tcPr>
          <w:p w14:paraId="4F8A70EE" w14:textId="4AEB0FD1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МАС</w:t>
            </w:r>
          </w:p>
        </w:tc>
      </w:tr>
      <w:tr w:rsidR="00AE45DD" w:rsidRPr="00491993" w14:paraId="33F06C59" w14:textId="77777777" w:rsidTr="00C3000C">
        <w:trPr>
          <w:gridAfter w:val="2"/>
          <w:wAfter w:w="4878" w:type="dxa"/>
          <w:trHeight w:val="427"/>
        </w:trPr>
        <w:tc>
          <w:tcPr>
            <w:tcW w:w="10975" w:type="dxa"/>
            <w:gridSpan w:val="11"/>
            <w:vAlign w:val="center"/>
          </w:tcPr>
          <w:p w14:paraId="36F36EDA" w14:textId="77777777" w:rsidR="00AE45DD" w:rsidRPr="00491993" w:rsidRDefault="00AE45DD" w:rsidP="00AE45DD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E45DD" w:rsidRPr="00491993" w14:paraId="07FC430A" w14:textId="77777777" w:rsidTr="00C3000C">
        <w:trPr>
          <w:gridAfter w:val="2"/>
          <w:wAfter w:w="4878" w:type="dxa"/>
          <w:trHeight w:val="427"/>
        </w:trPr>
        <w:tc>
          <w:tcPr>
            <w:tcW w:w="630" w:type="dxa"/>
            <w:vAlign w:val="center"/>
          </w:tcPr>
          <w:p w14:paraId="2979734A" w14:textId="77777777" w:rsidR="00AE45DD" w:rsidRPr="00491993" w:rsidRDefault="00AE45DD" w:rsidP="00C3000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504"/>
              <w:jc w:val="both"/>
              <w:rPr>
                <w:lang w:val="sr-Cyrl-CS"/>
              </w:rPr>
            </w:pPr>
          </w:p>
        </w:tc>
        <w:tc>
          <w:tcPr>
            <w:tcW w:w="10345" w:type="dxa"/>
            <w:gridSpan w:val="10"/>
            <w:vAlign w:val="center"/>
          </w:tcPr>
          <w:p w14:paraId="3348B95F" w14:textId="2DE6544E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>Nikolajević, A. 2024. Job Security in the Face of  Challenges of Labor Market Flexibilization in Serbia</w:t>
            </w:r>
            <w:r w:rsidRPr="00C3000C">
              <w:rPr>
                <w:lang w:val="sr-Cyrl-RS"/>
              </w:rPr>
              <w:t xml:space="preserve">. </w:t>
            </w:r>
            <w:r w:rsidRPr="00C3000C">
              <w:rPr>
                <w:i/>
                <w:iCs/>
                <w:lang w:val="sr-Latn-RS"/>
              </w:rPr>
              <w:t>Facta Universitatis, series: philosophy, sociology, psichology and history</w:t>
            </w:r>
            <w:r w:rsidRPr="00C3000C">
              <w:rPr>
                <w:i/>
                <w:iCs/>
                <w:lang w:val="sr-Cyrl-RS"/>
              </w:rPr>
              <w:t>,</w:t>
            </w:r>
            <w:r w:rsidRPr="00C3000C">
              <w:t xml:space="preserve"> Vol.23, No1, pp. 9</w:t>
            </w:r>
            <w:r w:rsidRPr="00C3000C">
              <w:rPr>
                <w:lang w:val="sr-Cyrl-RS"/>
              </w:rPr>
              <w:t>–</w:t>
            </w:r>
            <w:r w:rsidRPr="00C3000C">
              <w:t>24.</w:t>
            </w:r>
          </w:p>
        </w:tc>
      </w:tr>
      <w:tr w:rsidR="00AE45DD" w:rsidRPr="00491993" w14:paraId="7E103DFF" w14:textId="77777777" w:rsidTr="00C3000C">
        <w:trPr>
          <w:gridAfter w:val="2"/>
          <w:wAfter w:w="4878" w:type="dxa"/>
          <w:trHeight w:val="427"/>
        </w:trPr>
        <w:tc>
          <w:tcPr>
            <w:tcW w:w="630" w:type="dxa"/>
            <w:vAlign w:val="center"/>
          </w:tcPr>
          <w:p w14:paraId="73A47BB8" w14:textId="77777777" w:rsidR="00AE45DD" w:rsidRPr="00491993" w:rsidRDefault="00AE45DD" w:rsidP="00C3000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504"/>
              <w:jc w:val="both"/>
              <w:rPr>
                <w:lang w:val="sr-Cyrl-CS"/>
              </w:rPr>
            </w:pPr>
          </w:p>
        </w:tc>
        <w:tc>
          <w:tcPr>
            <w:tcW w:w="10345" w:type="dxa"/>
            <w:gridSpan w:val="10"/>
            <w:vAlign w:val="center"/>
          </w:tcPr>
          <w:p w14:paraId="082B3EAE" w14:textId="07124EBD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 xml:space="preserve">Mirić, F. Nikolajević, A. 2021. Violence against Persons with Disabilities: The “Dark Number” of Crime. </w:t>
            </w:r>
            <w:r w:rsidRPr="00C3000C">
              <w:rPr>
                <w:i/>
                <w:iCs/>
              </w:rPr>
              <w:t>Facta universitatis. Series Law and Politics</w:t>
            </w:r>
            <w:r w:rsidRPr="00C3000C">
              <w:t>. Niš, Vol. 19, No. 2, pp. 111–120.</w:t>
            </w:r>
          </w:p>
        </w:tc>
      </w:tr>
      <w:tr w:rsidR="00AE45DD" w:rsidRPr="00491993" w14:paraId="77109309" w14:textId="77777777" w:rsidTr="00C3000C">
        <w:trPr>
          <w:gridAfter w:val="2"/>
          <w:wAfter w:w="4878" w:type="dxa"/>
          <w:trHeight w:val="427"/>
        </w:trPr>
        <w:tc>
          <w:tcPr>
            <w:tcW w:w="630" w:type="dxa"/>
            <w:vAlign w:val="center"/>
          </w:tcPr>
          <w:p w14:paraId="502766F5" w14:textId="77777777" w:rsidR="00AE45DD" w:rsidRPr="00491993" w:rsidRDefault="00AE45DD" w:rsidP="00C3000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504"/>
              <w:jc w:val="both"/>
              <w:rPr>
                <w:lang w:val="sr-Cyrl-CS"/>
              </w:rPr>
            </w:pPr>
          </w:p>
        </w:tc>
        <w:tc>
          <w:tcPr>
            <w:tcW w:w="10345" w:type="dxa"/>
            <w:gridSpan w:val="10"/>
            <w:vAlign w:val="center"/>
          </w:tcPr>
          <w:p w14:paraId="12A5A0A5" w14:textId="3744B2EE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 xml:space="preserve">Nikolajević, A. 2019. The social exclusion of persons with disabilities from tertiary education – targeting barriers depending on the type of disability based on the findings of a qualitative study. </w:t>
            </w:r>
            <w:r w:rsidRPr="00C3000C">
              <w:rPr>
                <w:i/>
                <w:iCs/>
              </w:rPr>
              <w:t>Facta Universitatis: series Philosophy, Sociology, Psychology and History</w:t>
            </w:r>
            <w:r w:rsidRPr="00C3000C">
              <w:t>, 18 1, pp 15–26.</w:t>
            </w:r>
          </w:p>
        </w:tc>
      </w:tr>
      <w:tr w:rsidR="00AE45DD" w:rsidRPr="00491993" w14:paraId="228AF5C5" w14:textId="77777777" w:rsidTr="00C3000C">
        <w:trPr>
          <w:gridAfter w:val="2"/>
          <w:wAfter w:w="4878" w:type="dxa"/>
          <w:trHeight w:val="427"/>
        </w:trPr>
        <w:tc>
          <w:tcPr>
            <w:tcW w:w="630" w:type="dxa"/>
            <w:vAlign w:val="center"/>
          </w:tcPr>
          <w:p w14:paraId="51E5A9D8" w14:textId="77777777" w:rsidR="00AE45DD" w:rsidRPr="00491993" w:rsidRDefault="00AE45DD" w:rsidP="00C3000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504"/>
              <w:jc w:val="both"/>
              <w:rPr>
                <w:lang w:val="sr-Cyrl-CS"/>
              </w:rPr>
            </w:pPr>
          </w:p>
        </w:tc>
        <w:tc>
          <w:tcPr>
            <w:tcW w:w="10345" w:type="dxa"/>
            <w:gridSpan w:val="10"/>
            <w:vAlign w:val="center"/>
          </w:tcPr>
          <w:p w14:paraId="72B19AC2" w14:textId="30BC4EEC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t xml:space="preserve">Николајевић, А. 2022. Неолиберализам и флексибилизација тржишта рада. </w:t>
            </w:r>
            <w:r w:rsidRPr="00C3000C">
              <w:rPr>
                <w:i/>
                <w:iCs/>
              </w:rPr>
              <w:t>Годишњак за социологију</w:t>
            </w:r>
            <w:r w:rsidRPr="00C3000C">
              <w:t>, XVIII/29</w:t>
            </w:r>
            <w:r w:rsidRPr="00C3000C">
              <w:rPr>
                <w:lang w:val="sr-Cyrl-RS"/>
              </w:rPr>
              <w:t>,</w:t>
            </w:r>
            <w:r w:rsidRPr="00C3000C">
              <w:t xml:space="preserve"> 19</w:t>
            </w:r>
            <w:r w:rsidRPr="00C3000C">
              <w:rPr>
                <w:lang w:val="sr-Cyrl-RS"/>
              </w:rPr>
              <w:t>–</w:t>
            </w:r>
            <w:r w:rsidRPr="00C3000C">
              <w:t>37</w:t>
            </w:r>
            <w:r w:rsidRPr="00C3000C">
              <w:rPr>
                <w:lang w:val="sr-Cyrl-RS"/>
              </w:rPr>
              <w:t>.</w:t>
            </w:r>
          </w:p>
        </w:tc>
      </w:tr>
      <w:tr w:rsidR="00AE45DD" w:rsidRPr="00491993" w14:paraId="11A3EAA7" w14:textId="77777777" w:rsidTr="00C3000C">
        <w:trPr>
          <w:gridAfter w:val="2"/>
          <w:wAfter w:w="4878" w:type="dxa"/>
          <w:trHeight w:val="427"/>
        </w:trPr>
        <w:tc>
          <w:tcPr>
            <w:tcW w:w="630" w:type="dxa"/>
            <w:vAlign w:val="center"/>
          </w:tcPr>
          <w:p w14:paraId="4803529E" w14:textId="77777777" w:rsidR="00AE45DD" w:rsidRPr="00491993" w:rsidRDefault="00AE45DD" w:rsidP="00C3000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504"/>
              <w:jc w:val="both"/>
              <w:rPr>
                <w:lang w:val="sr-Cyrl-CS"/>
              </w:rPr>
            </w:pPr>
          </w:p>
        </w:tc>
        <w:tc>
          <w:tcPr>
            <w:tcW w:w="10345" w:type="dxa"/>
            <w:gridSpan w:val="10"/>
            <w:vAlign w:val="center"/>
          </w:tcPr>
          <w:p w14:paraId="42855F40" w14:textId="711A6C23" w:rsidR="00AE45DD" w:rsidRPr="00C3000C" w:rsidRDefault="00A27DC4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RS"/>
              </w:rPr>
              <w:t xml:space="preserve">Николајевић, А. 2020. Сигурност запослених на тржишту рада у Србији – радно законодавство и (де)регулација радних односа. </w:t>
            </w:r>
            <w:r w:rsidRPr="00C3000C">
              <w:rPr>
                <w:i/>
                <w:iCs/>
                <w:lang w:val="sr-Cyrl-RS"/>
              </w:rPr>
              <w:t>Традиција, модернизација и идентитети X: Биланс транзиције у Србији и на Балкану.</w:t>
            </w:r>
            <w:r w:rsidRPr="00C3000C">
              <w:rPr>
                <w:lang w:val="sr-Cyrl-RS"/>
              </w:rPr>
              <w:t xml:space="preserve"> Пр. Љубиша Митровић, Гордана Стојић и Ненад Станојевић, стр.75–85. Ниш: Филозофски факултет.</w:t>
            </w:r>
          </w:p>
        </w:tc>
      </w:tr>
      <w:tr w:rsidR="00AE45DD" w:rsidRPr="00C3000C" w14:paraId="43738336" w14:textId="77777777" w:rsidTr="00C3000C">
        <w:trPr>
          <w:gridAfter w:val="2"/>
          <w:wAfter w:w="4878" w:type="dxa"/>
          <w:trHeight w:val="397"/>
        </w:trPr>
        <w:tc>
          <w:tcPr>
            <w:tcW w:w="10975" w:type="dxa"/>
            <w:gridSpan w:val="11"/>
            <w:vAlign w:val="center"/>
          </w:tcPr>
          <w:p w14:paraId="5A60824C" w14:textId="77777777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C3000C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E45DD" w:rsidRPr="00C3000C" w14:paraId="3A5698AE" w14:textId="77777777" w:rsidTr="00C3000C">
        <w:trPr>
          <w:gridAfter w:val="2"/>
          <w:wAfter w:w="4878" w:type="dxa"/>
          <w:trHeight w:val="58"/>
        </w:trPr>
        <w:tc>
          <w:tcPr>
            <w:tcW w:w="4706" w:type="dxa"/>
            <w:gridSpan w:val="5"/>
            <w:vAlign w:val="center"/>
          </w:tcPr>
          <w:p w14:paraId="417D9425" w14:textId="77777777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Укупан број цитата</w:t>
            </w:r>
          </w:p>
        </w:tc>
        <w:tc>
          <w:tcPr>
            <w:tcW w:w="6269" w:type="dxa"/>
            <w:gridSpan w:val="6"/>
            <w:vAlign w:val="center"/>
          </w:tcPr>
          <w:p w14:paraId="09A92E01" w14:textId="6C0584C2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C3000C">
              <w:rPr>
                <w:lang w:val="sr-Cyrl-CS"/>
              </w:rPr>
              <w:t xml:space="preserve">13 (Google scholar); </w:t>
            </w:r>
            <w:r w:rsidRPr="00C3000C">
              <w:rPr>
                <w:lang w:val="en-US"/>
              </w:rPr>
              <w:t>4 (ResearchGate)</w:t>
            </w:r>
          </w:p>
        </w:tc>
      </w:tr>
      <w:tr w:rsidR="00AE45DD" w:rsidRPr="00C3000C" w14:paraId="419FFABA" w14:textId="77777777" w:rsidTr="00C3000C">
        <w:trPr>
          <w:gridAfter w:val="2"/>
          <w:wAfter w:w="4878" w:type="dxa"/>
          <w:trHeight w:val="163"/>
        </w:trPr>
        <w:tc>
          <w:tcPr>
            <w:tcW w:w="4706" w:type="dxa"/>
            <w:gridSpan w:val="5"/>
            <w:vAlign w:val="center"/>
          </w:tcPr>
          <w:p w14:paraId="272C2D85" w14:textId="77777777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269" w:type="dxa"/>
            <w:gridSpan w:val="6"/>
            <w:vAlign w:val="center"/>
          </w:tcPr>
          <w:p w14:paraId="64DB06C7" w14:textId="09411BDA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0</w:t>
            </w:r>
          </w:p>
        </w:tc>
      </w:tr>
      <w:tr w:rsidR="00AE45DD" w:rsidRPr="00C3000C" w14:paraId="4D2707F8" w14:textId="77777777" w:rsidTr="00C3000C">
        <w:trPr>
          <w:gridAfter w:val="2"/>
          <w:wAfter w:w="4878" w:type="dxa"/>
          <w:trHeight w:val="964"/>
        </w:trPr>
        <w:tc>
          <w:tcPr>
            <w:tcW w:w="1762" w:type="dxa"/>
            <w:gridSpan w:val="2"/>
            <w:vAlign w:val="center"/>
          </w:tcPr>
          <w:p w14:paraId="316283C5" w14:textId="77777777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7818" w:type="dxa"/>
            <w:gridSpan w:val="8"/>
            <w:vAlign w:val="center"/>
          </w:tcPr>
          <w:p w14:paraId="2B65DA02" w14:textId="2754F16E" w:rsidR="00AE45DD" w:rsidRPr="00C3000C" w:rsidRDefault="00AE45DD" w:rsidP="00C3000C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C3000C">
              <w:rPr>
                <w:lang w:val="sr-Cyrl-CS"/>
              </w:rPr>
              <w:t xml:space="preserve">Домаћи: </w:t>
            </w:r>
            <w:r w:rsidR="00C3000C">
              <w:rPr>
                <w:lang w:val="sr-Latn-RS"/>
              </w:rPr>
              <w:t xml:space="preserve">1 – </w:t>
            </w:r>
            <w:r w:rsidRPr="00C3000C">
              <w:rPr>
                <w:lang w:val="sr-Cyrl-CS"/>
              </w:rPr>
              <w:t>„Социологија, наука, настава и тржиште рада</w:t>
            </w:r>
            <w:r w:rsidRPr="00C3000C">
              <w:rPr>
                <w:lang w:val="ru-RU"/>
              </w:rPr>
              <w:t xml:space="preserve"> </w:t>
            </w:r>
            <w:r w:rsidRPr="00C3000C">
              <w:rPr>
                <w:lang w:val="sr-Cyrl-CS"/>
              </w:rPr>
              <w:t>у сусрет 55.</w:t>
            </w:r>
            <w:r w:rsidRPr="00C3000C">
              <w:rPr>
                <w:lang w:val="ru-RU"/>
              </w:rPr>
              <w:t xml:space="preserve"> </w:t>
            </w:r>
            <w:r w:rsidRPr="00C3000C">
              <w:rPr>
                <w:lang w:val="sr-Cyrl-CS"/>
              </w:rPr>
              <w:t>годишњици рада Филозофског</w:t>
            </w:r>
            <w:r w:rsidRPr="00C3000C">
              <w:rPr>
                <w:lang w:val="ru-RU"/>
              </w:rPr>
              <w:t xml:space="preserve"> </w:t>
            </w:r>
            <w:r w:rsidRPr="00C3000C">
              <w:rPr>
                <w:lang w:val="sr-Cyrl-CS"/>
              </w:rPr>
              <w:t>факултета Универзитета у Нишу“, који се</w:t>
            </w:r>
            <w:r w:rsidRPr="00C3000C">
              <w:rPr>
                <w:lang w:val="ru-RU"/>
              </w:rPr>
              <w:t xml:space="preserve"> </w:t>
            </w:r>
            <w:r w:rsidRPr="00C3000C">
              <w:rPr>
                <w:lang w:val="sr-Cyrl-CS"/>
              </w:rPr>
              <w:t>изводи на Филозофском факултету</w:t>
            </w:r>
            <w:r w:rsidRPr="00C3000C">
              <w:rPr>
                <w:lang w:val="ru-RU"/>
              </w:rPr>
              <w:t xml:space="preserve"> </w:t>
            </w:r>
            <w:r w:rsidRPr="00C3000C">
              <w:rPr>
                <w:lang w:val="sr-Cyrl-CS"/>
              </w:rPr>
              <w:t>Универзитета у Нишу (бр. 373/1-12-01).</w:t>
            </w:r>
            <w:r w:rsidRPr="00C3000C">
              <w:rPr>
                <w:lang w:val="ru-RU"/>
              </w:rPr>
              <w:t xml:space="preserve"> </w:t>
            </w:r>
            <w:r w:rsidRPr="00C3000C">
              <w:rPr>
                <w:lang w:val="sr-Cyrl-CS"/>
              </w:rPr>
              <w:t>Руководилац: проф. др. Јелена Божиловић</w:t>
            </w:r>
            <w:r w:rsidRPr="00C3000C">
              <w:rPr>
                <w:lang w:val="ru-RU"/>
              </w:rPr>
              <w:t xml:space="preserve"> </w:t>
            </w:r>
            <w:r w:rsidRPr="00C3000C">
              <w:rPr>
                <w:lang w:val="sr-Cyrl-CS"/>
              </w:rPr>
              <w:t>Љупковић</w:t>
            </w:r>
          </w:p>
        </w:tc>
        <w:tc>
          <w:tcPr>
            <w:tcW w:w="1395" w:type="dxa"/>
            <w:vAlign w:val="center"/>
          </w:tcPr>
          <w:p w14:paraId="7D695677" w14:textId="77777777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>Међународни</w:t>
            </w:r>
          </w:p>
        </w:tc>
      </w:tr>
      <w:tr w:rsidR="00AE45DD" w:rsidRPr="00C3000C" w14:paraId="7B8D39AC" w14:textId="77777777" w:rsidTr="00C3000C">
        <w:trPr>
          <w:gridAfter w:val="2"/>
          <w:wAfter w:w="4878" w:type="dxa"/>
          <w:trHeight w:val="427"/>
        </w:trPr>
        <w:tc>
          <w:tcPr>
            <w:tcW w:w="1762" w:type="dxa"/>
            <w:gridSpan w:val="2"/>
            <w:vAlign w:val="center"/>
          </w:tcPr>
          <w:p w14:paraId="6D698EEE" w14:textId="77777777" w:rsidR="00AE45DD" w:rsidRPr="00C3000C" w:rsidRDefault="00AE45DD" w:rsidP="00AE45DD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C3000C">
              <w:rPr>
                <w:lang w:val="sr-Cyrl-CS"/>
              </w:rPr>
              <w:t xml:space="preserve">Усавршавања </w:t>
            </w:r>
          </w:p>
        </w:tc>
        <w:tc>
          <w:tcPr>
            <w:tcW w:w="9213" w:type="dxa"/>
            <w:gridSpan w:val="9"/>
            <w:vAlign w:val="center"/>
          </w:tcPr>
          <w:p w14:paraId="059D3880" w14:textId="68A31DE9" w:rsidR="00AE45DD" w:rsidRPr="00C3000C" w:rsidRDefault="00AE45DD" w:rsidP="00C3000C">
            <w:pPr>
              <w:jc w:val="both"/>
              <w:rPr>
                <w:lang w:val="sr-Cyrl-RS"/>
              </w:rPr>
            </w:pPr>
            <w:r w:rsidRPr="00C3000C">
              <w:rPr>
                <w:lang w:val="sr-Cyrl-RS"/>
              </w:rPr>
              <w:t>Стручна пракса</w:t>
            </w:r>
            <w:r w:rsidRPr="00C3000C">
              <w:t xml:space="preserve"> </w:t>
            </w:r>
            <w:r w:rsidRPr="00C3000C">
              <w:rPr>
                <w:lang w:val="sr-Cyrl-RS"/>
              </w:rPr>
              <w:t xml:space="preserve">“Mediation theory and Skills”, </w:t>
            </w:r>
            <w:r w:rsidRPr="00C3000C">
              <w:rPr>
                <w:i/>
                <w:iCs/>
                <w:lang w:val="sr-Cyrl-RS"/>
              </w:rPr>
              <w:t>Central European University</w:t>
            </w:r>
            <w:r w:rsidRPr="00C3000C">
              <w:rPr>
                <w:lang w:val="sr-Cyrl-RS"/>
              </w:rPr>
              <w:t xml:space="preserve">, Budapest. Додатак дипломи докт. студија. </w:t>
            </w:r>
          </w:p>
        </w:tc>
      </w:tr>
    </w:tbl>
    <w:p w14:paraId="2AE0381F" w14:textId="77777777" w:rsidR="000413FF" w:rsidRPr="00A27DC4" w:rsidRDefault="000413FF" w:rsidP="00A27DC4">
      <w:pPr>
        <w:rPr>
          <w:sz w:val="18"/>
          <w:szCs w:val="18"/>
          <w:lang w:val="en-US"/>
        </w:rPr>
      </w:pPr>
    </w:p>
    <w:sectPr w:rsidR="000413FF" w:rsidRPr="00A27DC4" w:rsidSect="00621C2A">
      <w:headerReference w:type="default" r:id="rId7"/>
      <w:footerReference w:type="default" r:id="rId8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E59E1" w14:textId="77777777" w:rsidR="000F19CA" w:rsidRDefault="000F19CA">
      <w:r>
        <w:separator/>
      </w:r>
    </w:p>
  </w:endnote>
  <w:endnote w:type="continuationSeparator" w:id="0">
    <w:p w14:paraId="6FB79CD7" w14:textId="77777777" w:rsidR="000F19CA" w:rsidRDefault="000F1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F4F5B" w14:textId="77777777" w:rsidR="000F19CA" w:rsidRDefault="000F19CA">
      <w:r>
        <w:separator/>
      </w:r>
    </w:p>
  </w:footnote>
  <w:footnote w:type="continuationSeparator" w:id="0">
    <w:p w14:paraId="37FA2E7B" w14:textId="77777777" w:rsidR="000F19CA" w:rsidRDefault="000F1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11C69D64" w:rsidR="004C7606" w:rsidRPr="00432268" w:rsidRDefault="009368E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9368E1"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C25B3F"/>
    <w:multiLevelType w:val="hybridMultilevel"/>
    <w:tmpl w:val="A13CED94"/>
    <w:lvl w:ilvl="0" w:tplc="B512E982">
      <w:start w:val="201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sz w:val="24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749427">
    <w:abstractNumId w:val="6"/>
  </w:num>
  <w:num w:numId="2" w16cid:durableId="646403046">
    <w:abstractNumId w:val="0"/>
  </w:num>
  <w:num w:numId="3" w16cid:durableId="674961843">
    <w:abstractNumId w:val="3"/>
  </w:num>
  <w:num w:numId="4" w16cid:durableId="812678405">
    <w:abstractNumId w:val="5"/>
  </w:num>
  <w:num w:numId="5" w16cid:durableId="1240599522">
    <w:abstractNumId w:val="1"/>
  </w:num>
  <w:num w:numId="6" w16cid:durableId="788664119">
    <w:abstractNumId w:val="2"/>
  </w:num>
  <w:num w:numId="7" w16cid:durableId="2114014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651B2"/>
    <w:rsid w:val="00082B17"/>
    <w:rsid w:val="000A64BA"/>
    <w:rsid w:val="000B6872"/>
    <w:rsid w:val="000B6B79"/>
    <w:rsid w:val="000C6657"/>
    <w:rsid w:val="000D6133"/>
    <w:rsid w:val="000E1822"/>
    <w:rsid w:val="000E3B18"/>
    <w:rsid w:val="000F19CA"/>
    <w:rsid w:val="00125D5C"/>
    <w:rsid w:val="00136D7C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0EC0"/>
    <w:rsid w:val="005870A7"/>
    <w:rsid w:val="00596126"/>
    <w:rsid w:val="005A19FE"/>
    <w:rsid w:val="005A3432"/>
    <w:rsid w:val="005C27B3"/>
    <w:rsid w:val="00610DB4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1468A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171A"/>
    <w:rsid w:val="008B3CC2"/>
    <w:rsid w:val="008D474B"/>
    <w:rsid w:val="008D4C1B"/>
    <w:rsid w:val="00923132"/>
    <w:rsid w:val="009368E1"/>
    <w:rsid w:val="00947CBE"/>
    <w:rsid w:val="00960752"/>
    <w:rsid w:val="009A7351"/>
    <w:rsid w:val="009E3014"/>
    <w:rsid w:val="009F51D4"/>
    <w:rsid w:val="00A15ABD"/>
    <w:rsid w:val="00A17D22"/>
    <w:rsid w:val="00A23225"/>
    <w:rsid w:val="00A27DC4"/>
    <w:rsid w:val="00A30EEE"/>
    <w:rsid w:val="00A32EB9"/>
    <w:rsid w:val="00A5721B"/>
    <w:rsid w:val="00A74BFF"/>
    <w:rsid w:val="00A83266"/>
    <w:rsid w:val="00A91357"/>
    <w:rsid w:val="00AA700C"/>
    <w:rsid w:val="00AE45DD"/>
    <w:rsid w:val="00AE4F7F"/>
    <w:rsid w:val="00AF34B3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22579"/>
    <w:rsid w:val="00C3000C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E774C"/>
    <w:rsid w:val="00CF7E2C"/>
    <w:rsid w:val="00D4438A"/>
    <w:rsid w:val="00D540CC"/>
    <w:rsid w:val="00D66EC9"/>
    <w:rsid w:val="00D6759D"/>
    <w:rsid w:val="00D7706B"/>
    <w:rsid w:val="00DA1A85"/>
    <w:rsid w:val="00DA6C11"/>
    <w:rsid w:val="00DC3DAB"/>
    <w:rsid w:val="00DD08ED"/>
    <w:rsid w:val="00DE08F5"/>
    <w:rsid w:val="00DE7AA7"/>
    <w:rsid w:val="00DF41CD"/>
    <w:rsid w:val="00DF7857"/>
    <w:rsid w:val="00E03FE6"/>
    <w:rsid w:val="00E12D8C"/>
    <w:rsid w:val="00E15B35"/>
    <w:rsid w:val="00E22C11"/>
    <w:rsid w:val="00E24AEA"/>
    <w:rsid w:val="00E40EF3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651B2"/>
    <w:pPr>
      <w:widowControl/>
      <w:autoSpaceDE/>
      <w:autoSpaceDN/>
      <w:adjustRightInd/>
      <w:ind w:left="720"/>
      <w:contextualSpacing/>
    </w:pPr>
    <w:rPr>
      <w:rFonts w:ascii="Cambria" w:eastAsia="Cambria" w:hAnsi="Cambria" w:cs="Cambr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8</cp:revision>
  <cp:lastPrinted>2008-06-10T11:57:00Z</cp:lastPrinted>
  <dcterms:created xsi:type="dcterms:W3CDTF">2026-05-24T22:27:00Z</dcterms:created>
  <dcterms:modified xsi:type="dcterms:W3CDTF">2026-06-20T21:00:00Z</dcterms:modified>
</cp:coreProperties>
</file>